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DD47" w14:textId="4EBC628B" w:rsidR="0071012E" w:rsidRDefault="0071012E" w:rsidP="0071012E">
      <w:pPr>
        <w:jc w:val="center"/>
      </w:pPr>
      <w:r>
        <w:t>Official Minutes</w:t>
      </w:r>
    </w:p>
    <w:p w14:paraId="47F920AF" w14:textId="696FCCEF" w:rsidR="0031364D" w:rsidRDefault="0031364D" w:rsidP="0071012E">
      <w:pPr>
        <w:jc w:val="center"/>
        <w:rPr>
          <w:u w:val="single"/>
        </w:rPr>
      </w:pPr>
      <w:r w:rsidRPr="004A19A1">
        <w:rPr>
          <w:u w:val="single"/>
        </w:rPr>
        <w:t>Medical Fee</w:t>
      </w:r>
      <w:r w:rsidR="004A19A1" w:rsidRPr="004A19A1">
        <w:rPr>
          <w:u w:val="single"/>
        </w:rPr>
        <w:t xml:space="preserve"> Guide Committee Meeting</w:t>
      </w:r>
    </w:p>
    <w:p w14:paraId="7AD43D57" w14:textId="50A45B62" w:rsidR="004A19A1" w:rsidRDefault="004A19A1" w:rsidP="0071012E">
      <w:pPr>
        <w:jc w:val="center"/>
      </w:pPr>
      <w:r w:rsidRPr="004A19A1">
        <w:t>Microsoft Teams Meeting</w:t>
      </w:r>
    </w:p>
    <w:p w14:paraId="18F6A9FB" w14:textId="0FE16E62" w:rsidR="004A19A1" w:rsidRPr="004A19A1" w:rsidRDefault="004A19A1" w:rsidP="0071012E">
      <w:pPr>
        <w:jc w:val="center"/>
      </w:pPr>
      <w:r>
        <w:t>August 10, 2023, at 12 P.M.</w:t>
      </w:r>
    </w:p>
    <w:p w14:paraId="7DD6B598" w14:textId="2DA74759" w:rsidR="0071012E" w:rsidRPr="004A19A1" w:rsidRDefault="0071012E" w:rsidP="0071012E">
      <w:pPr>
        <w:rPr>
          <w:b/>
          <w:bCs/>
        </w:rPr>
      </w:pPr>
      <w:r w:rsidRPr="004A19A1">
        <w:rPr>
          <w:b/>
          <w:bCs/>
        </w:rPr>
        <w:t>Present:</w:t>
      </w:r>
    </w:p>
    <w:p w14:paraId="26D4C008" w14:textId="6EE49CFA" w:rsidR="0071012E" w:rsidRDefault="0071012E" w:rsidP="0071012E">
      <w:r w:rsidRPr="004A19A1">
        <w:rPr>
          <w:b/>
          <w:bCs/>
        </w:rPr>
        <w:t>Committee Members: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9A1">
        <w:rPr>
          <w:b/>
          <w:bCs/>
        </w:rPr>
        <w:t>WCC Staff:</w:t>
      </w:r>
    </w:p>
    <w:p w14:paraId="1B44C5C7" w14:textId="7451910B" w:rsidR="0071012E" w:rsidRDefault="0071012E" w:rsidP="008C3835">
      <w:pPr>
        <w:spacing w:after="0"/>
      </w:pPr>
      <w:r>
        <w:t>Maija B. Jackson, Esq.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Comm. Allan Kittleman, Chair of MFG Committee</w:t>
      </w:r>
    </w:p>
    <w:p w14:paraId="288BA4CB" w14:textId="77777777" w:rsidR="0071012E" w:rsidRDefault="0071012E" w:rsidP="008C3835">
      <w:pPr>
        <w:spacing w:after="0"/>
      </w:pPr>
      <w:r>
        <w:t>Anthonia V. St. John, Esq.</w:t>
      </w:r>
      <w:r>
        <w:tab/>
      </w:r>
      <w:r>
        <w:tab/>
      </w:r>
      <w:r>
        <w:tab/>
      </w:r>
      <w:r>
        <w:tab/>
      </w:r>
      <w:r>
        <w:tab/>
      </w:r>
      <w:r>
        <w:tab/>
        <w:t>Maureen Quinn, Chairwoman</w:t>
      </w:r>
    </w:p>
    <w:p w14:paraId="018CA68A" w14:textId="77777777" w:rsidR="0071012E" w:rsidRDefault="0071012E" w:rsidP="008C3835">
      <w:pPr>
        <w:spacing w:after="0"/>
      </w:pPr>
      <w:r>
        <w:t>Edward J. Bernacki, MD, MPH</w:t>
      </w:r>
      <w:r>
        <w:tab/>
      </w:r>
      <w:r>
        <w:tab/>
      </w:r>
      <w:r>
        <w:tab/>
      </w:r>
      <w:r>
        <w:tab/>
      </w:r>
      <w:r>
        <w:tab/>
      </w:r>
      <w:r>
        <w:tab/>
        <w:t>Mary Ahearn, CEO</w:t>
      </w:r>
    </w:p>
    <w:p w14:paraId="0ECAD72B" w14:textId="77777777" w:rsidR="0071012E" w:rsidRDefault="0071012E" w:rsidP="008C3835">
      <w:pPr>
        <w:spacing w:after="0"/>
      </w:pPr>
      <w:r>
        <w:t>Mary Capelli-Schellpfeffer, MD, MPA</w:t>
      </w:r>
      <w:r>
        <w:tab/>
      </w:r>
      <w:r>
        <w:tab/>
      </w:r>
      <w:r>
        <w:tab/>
      </w:r>
      <w:r>
        <w:tab/>
      </w:r>
      <w:r>
        <w:tab/>
        <w:t>Jerome Reichmister, MD, Medical Director</w:t>
      </w:r>
    </w:p>
    <w:p w14:paraId="31772469" w14:textId="77777777" w:rsidR="0071012E" w:rsidRDefault="0071012E" w:rsidP="008C3835">
      <w:pPr>
        <w:spacing w:after="0"/>
      </w:pPr>
      <w:r>
        <w:t>Joseph M. Jagielski, Esq.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H. Scott Curtis, Esq., Asst. Atty. General</w:t>
      </w:r>
    </w:p>
    <w:p w14:paraId="2BBADE87" w14:textId="77777777" w:rsidR="008C3835" w:rsidRDefault="0071012E" w:rsidP="008C3835">
      <w:pPr>
        <w:spacing w:after="0"/>
      </w:pPr>
      <w:r>
        <w:t>Jason Hammond, 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Theresa Cornish, COO</w:t>
      </w:r>
    </w:p>
    <w:p w14:paraId="43FC5E63" w14:textId="7C564D5F" w:rsidR="008C3835" w:rsidRDefault="008C3835" w:rsidP="00EA0230">
      <w:pPr>
        <w:spacing w:after="0"/>
        <w:ind w:left="6480" w:hanging="6480"/>
      </w:pPr>
      <w:r>
        <w:t>Charles J. Thorne, DC</w:t>
      </w:r>
      <w:r>
        <w:tab/>
        <w:t>Janet Vanderpuije, Medical Coding Mngr./MFG Secretary</w:t>
      </w:r>
    </w:p>
    <w:p w14:paraId="3BECCB0D" w14:textId="77777777" w:rsidR="008C3835" w:rsidRDefault="008C3835" w:rsidP="008C3835">
      <w:pPr>
        <w:spacing w:after="0"/>
      </w:pPr>
      <w:r>
        <w:t>Allyson Bloom, Esq.</w:t>
      </w:r>
    </w:p>
    <w:p w14:paraId="2FFC6B1B" w14:textId="77777777" w:rsidR="008C3835" w:rsidRDefault="008C3835" w:rsidP="008C3835">
      <w:pPr>
        <w:spacing w:after="0"/>
      </w:pPr>
      <w:r>
        <w:t>Keith Segalman, MD</w:t>
      </w:r>
    </w:p>
    <w:p w14:paraId="1FD4165C" w14:textId="77777777" w:rsidR="008C3835" w:rsidRDefault="008C3835" w:rsidP="008C3835">
      <w:pPr>
        <w:spacing w:after="0"/>
      </w:pPr>
      <w:r>
        <w:t>Robert Garza, Esq.</w:t>
      </w:r>
    </w:p>
    <w:p w14:paraId="1DCFE0CD" w14:textId="77777777" w:rsidR="008C3835" w:rsidRDefault="008C3835" w:rsidP="008C3835">
      <w:pPr>
        <w:spacing w:after="0"/>
      </w:pPr>
      <w:r>
        <w:t>Greg Gilbert, EVP</w:t>
      </w:r>
    </w:p>
    <w:p w14:paraId="57E6147B" w14:textId="1D59EC6D" w:rsidR="0071012E" w:rsidRDefault="008C3835" w:rsidP="0071012E">
      <w:r>
        <w:t xml:space="preserve"> </w:t>
      </w:r>
      <w:r w:rsidR="0071012E">
        <w:tab/>
      </w:r>
      <w:r w:rsidR="0071012E">
        <w:tab/>
      </w:r>
      <w:r w:rsidR="0071012E">
        <w:tab/>
      </w:r>
      <w:r w:rsidR="0071012E">
        <w:tab/>
      </w:r>
      <w:r w:rsidR="0071012E">
        <w:tab/>
      </w:r>
    </w:p>
    <w:p w14:paraId="7E71D3DB" w14:textId="189A7E9E" w:rsidR="0071012E" w:rsidRDefault="008C3835" w:rsidP="00CF6592">
      <w:pPr>
        <w:spacing w:after="0"/>
      </w:pPr>
      <w:r w:rsidRPr="004A19A1">
        <w:rPr>
          <w:b/>
          <w:bCs/>
        </w:rPr>
        <w:t>Guest:</w:t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 w:rsidRPr="004A19A1">
        <w:rPr>
          <w:b/>
          <w:bCs/>
        </w:rPr>
        <w:t>Absent:</w:t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</w:p>
    <w:p w14:paraId="57CC54E8" w14:textId="0FB8DE1C" w:rsidR="008C3835" w:rsidRDefault="008C3835" w:rsidP="00CF6592">
      <w:pPr>
        <w:spacing w:after="0"/>
      </w:pPr>
      <w:r>
        <w:t>Lyndsey Meninger</w:t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</w:r>
      <w:r w:rsidR="00CF6592">
        <w:tab/>
        <w:t>Carmine D’Alessandro, Esq.</w:t>
      </w:r>
    </w:p>
    <w:p w14:paraId="32175B47" w14:textId="77777777" w:rsidR="0045339D" w:rsidRDefault="0045339D" w:rsidP="00CF6592">
      <w:pPr>
        <w:spacing w:after="0"/>
      </w:pPr>
    </w:p>
    <w:p w14:paraId="649ECD18" w14:textId="7D4908D0" w:rsidR="0045339D" w:rsidRDefault="0045339D" w:rsidP="00CF6592">
      <w:pPr>
        <w:spacing w:after="0"/>
      </w:pPr>
      <w:r>
        <w:t>Unidentified call-ins: 39</w:t>
      </w:r>
    </w:p>
    <w:p w14:paraId="1DC73FB3" w14:textId="77777777" w:rsidR="00CF6592" w:rsidRDefault="00CF6592" w:rsidP="00CF6592">
      <w:pPr>
        <w:spacing w:after="0"/>
      </w:pPr>
    </w:p>
    <w:p w14:paraId="531F625A" w14:textId="4CBEAAB6" w:rsidR="00CF6592" w:rsidRDefault="00CF6592" w:rsidP="00CF6592">
      <w:pPr>
        <w:spacing w:after="0"/>
      </w:pPr>
    </w:p>
    <w:p w14:paraId="47AB7027" w14:textId="5F1D8A3C" w:rsidR="00CF6592" w:rsidRPr="004A19A1" w:rsidRDefault="00CF6592" w:rsidP="00CF6592">
      <w:pPr>
        <w:spacing w:after="0"/>
        <w:rPr>
          <w:b/>
          <w:bCs/>
        </w:rPr>
      </w:pPr>
      <w:r w:rsidRPr="004A19A1">
        <w:rPr>
          <w:b/>
          <w:bCs/>
        </w:rPr>
        <w:t>CALL TO ORDER:</w:t>
      </w:r>
    </w:p>
    <w:p w14:paraId="2827D94E" w14:textId="7651AF5B" w:rsidR="00CF6592" w:rsidRDefault="00CF6592" w:rsidP="00CF6592">
      <w:pPr>
        <w:spacing w:after="0"/>
      </w:pPr>
      <w:r w:rsidRPr="004A19A1">
        <w:t>Commissioner Kittleman called</w:t>
      </w:r>
      <w:r>
        <w:t xml:space="preserve"> the meeting to order at 12:</w:t>
      </w:r>
      <w:r w:rsidR="00F2161D">
        <w:t>14</w:t>
      </w:r>
      <w:r w:rsidR="0045339D">
        <w:t xml:space="preserve">pm, stated the purpose of the meeting </w:t>
      </w:r>
      <w:r w:rsidR="00F2161D">
        <w:t>to look at prescription and drug formulary a</w:t>
      </w:r>
      <w:r w:rsidR="0045339D">
        <w:t>nd introduction of old and new Committee members, WCC staff and guest.</w:t>
      </w:r>
    </w:p>
    <w:p w14:paraId="3D37B225" w14:textId="77777777" w:rsidR="0045339D" w:rsidRDefault="0045339D" w:rsidP="00CF6592">
      <w:pPr>
        <w:spacing w:after="0"/>
      </w:pPr>
    </w:p>
    <w:p w14:paraId="2A858C4F" w14:textId="44E9192A" w:rsidR="0045339D" w:rsidRPr="004A19A1" w:rsidRDefault="0045339D" w:rsidP="00CF6592">
      <w:pPr>
        <w:spacing w:after="0"/>
        <w:rPr>
          <w:b/>
          <w:bCs/>
        </w:rPr>
      </w:pPr>
      <w:r w:rsidRPr="004A19A1">
        <w:rPr>
          <w:b/>
          <w:bCs/>
        </w:rPr>
        <w:t>APPROVAL OF MINUTES:</w:t>
      </w:r>
    </w:p>
    <w:p w14:paraId="74E356C1" w14:textId="2B055532" w:rsidR="0045339D" w:rsidRPr="0045339D" w:rsidRDefault="0045339D" w:rsidP="00CF6592">
      <w:pPr>
        <w:spacing w:after="0"/>
      </w:pPr>
      <w:r w:rsidRPr="0045339D">
        <w:t>Commissioner Kittleman discussed</w:t>
      </w:r>
      <w:r>
        <w:rPr>
          <w:b/>
          <w:bCs/>
        </w:rPr>
        <w:t xml:space="preserve"> </w:t>
      </w:r>
      <w:r w:rsidRPr="0045339D">
        <w:t>the</w:t>
      </w:r>
      <w:r>
        <w:t xml:space="preserve"> MFG meeting of October 14, 2021, which addressed </w:t>
      </w:r>
      <w:r w:rsidR="00557186">
        <w:t>concerns that existed with out of state payers not adhering to the Maryland Medical Fee Guide.</w:t>
      </w:r>
      <w:r w:rsidR="00F2161D">
        <w:t xml:space="preserve"> H. Scott Curtis confirmed that Maryland does not have jurisdiction over providers in other states.</w:t>
      </w:r>
      <w:r w:rsidR="000B5670">
        <w:t xml:space="preserve"> The minutes f</w:t>
      </w:r>
      <w:r w:rsidR="00EA0230">
        <w:t>ro</w:t>
      </w:r>
      <w:r w:rsidR="000B5670">
        <w:t xml:space="preserve">m the October 14, 2021, MFG meeting were approved on the motion by Dr. </w:t>
      </w:r>
      <w:r w:rsidR="00A2484F">
        <w:t xml:space="preserve">Charles Thorne and second by </w:t>
      </w:r>
      <w:r w:rsidR="00EA0230">
        <w:t xml:space="preserve">Dr. </w:t>
      </w:r>
      <w:r w:rsidR="00A2484F">
        <w:t xml:space="preserve">Jerome Reichmister. </w:t>
      </w:r>
    </w:p>
    <w:p w14:paraId="021D1FEE" w14:textId="77777777" w:rsidR="0045339D" w:rsidRPr="0045339D" w:rsidRDefault="0045339D" w:rsidP="00CF6592">
      <w:pPr>
        <w:spacing w:after="0"/>
        <w:rPr>
          <w:b/>
          <w:bCs/>
        </w:rPr>
      </w:pPr>
    </w:p>
    <w:p w14:paraId="17EC3CEF" w14:textId="21FE7669" w:rsidR="008C3835" w:rsidRPr="004A19A1" w:rsidRDefault="00A2484F" w:rsidP="00A2484F">
      <w:pPr>
        <w:spacing w:after="0"/>
        <w:rPr>
          <w:b/>
          <w:bCs/>
        </w:rPr>
      </w:pPr>
      <w:r w:rsidRPr="004A19A1">
        <w:rPr>
          <w:b/>
          <w:bCs/>
        </w:rPr>
        <w:t>OLD BUSINESS:</w:t>
      </w:r>
    </w:p>
    <w:p w14:paraId="4703859A" w14:textId="4379D3C0" w:rsidR="00A2484F" w:rsidRPr="00A2484F" w:rsidRDefault="00A2484F" w:rsidP="00A2484F">
      <w:pPr>
        <w:spacing w:after="0"/>
      </w:pPr>
      <w:r w:rsidRPr="00A2484F">
        <w:t>There were no old business concerns raised or addressed.</w:t>
      </w:r>
    </w:p>
    <w:p w14:paraId="433CD647" w14:textId="77777777" w:rsidR="00A2484F" w:rsidRPr="00A2484F" w:rsidRDefault="00A2484F" w:rsidP="0071012E"/>
    <w:p w14:paraId="732E64D8" w14:textId="7247B021" w:rsidR="00A2484F" w:rsidRPr="004A19A1" w:rsidRDefault="00A2484F" w:rsidP="0071012E">
      <w:pPr>
        <w:rPr>
          <w:b/>
          <w:bCs/>
        </w:rPr>
      </w:pPr>
      <w:r w:rsidRPr="004A19A1">
        <w:rPr>
          <w:b/>
          <w:bCs/>
        </w:rPr>
        <w:t>NEW BUSINESS:</w:t>
      </w:r>
    </w:p>
    <w:p w14:paraId="74B71B36" w14:textId="77777777" w:rsidR="00D22AD1" w:rsidRDefault="00B11D96" w:rsidP="00D22AD1">
      <w:pPr>
        <w:spacing w:after="0"/>
      </w:pPr>
      <w:r>
        <w:t xml:space="preserve">Some issues regarding </w:t>
      </w:r>
      <w:r w:rsidR="00A2484F">
        <w:t xml:space="preserve">medical marijuana </w:t>
      </w:r>
      <w:r>
        <w:t xml:space="preserve">were raised and the Committee was asked to consider </w:t>
      </w:r>
      <w:r w:rsidR="00240365">
        <w:t xml:space="preserve">discussion with pharmaceuticals </w:t>
      </w:r>
      <w:r w:rsidR="00087F95">
        <w:t xml:space="preserve">and address issues such as caps, dosages, etc. Several states cover the cost of medical marijuana. </w:t>
      </w:r>
      <w:r w:rsidR="00D22AD1">
        <w:t xml:space="preserve">H. Scott Curtis will research any legislation concerning medicinal marijuana. </w:t>
      </w:r>
    </w:p>
    <w:p w14:paraId="12AD34A4" w14:textId="2F9BD9EF" w:rsidR="00A2484F" w:rsidRDefault="00A2484F" w:rsidP="00315195">
      <w:pPr>
        <w:spacing w:after="0"/>
      </w:pPr>
    </w:p>
    <w:p w14:paraId="20981A92" w14:textId="638C5AB0" w:rsidR="00315195" w:rsidRDefault="00772E2D" w:rsidP="00315195">
      <w:pPr>
        <w:spacing w:after="0"/>
      </w:pPr>
      <w:r>
        <w:t>A concern was raised with the d</w:t>
      </w:r>
      <w:r w:rsidR="001415FC">
        <w:t xml:space="preserve">ifficulty </w:t>
      </w:r>
      <w:r>
        <w:t xml:space="preserve">for </w:t>
      </w:r>
      <w:r w:rsidR="00315195">
        <w:t xml:space="preserve">claimants </w:t>
      </w:r>
      <w:r w:rsidR="001415FC">
        <w:t>finding mental healthcare providers that will accept the Maryland fee guide</w:t>
      </w:r>
      <w:r w:rsidR="00315195">
        <w:t xml:space="preserve"> and there are some providers </w:t>
      </w:r>
      <w:r w:rsidR="00E44B85">
        <w:t xml:space="preserve">who </w:t>
      </w:r>
      <w:r w:rsidR="00315195">
        <w:t xml:space="preserve">do not accept insurance at all. </w:t>
      </w:r>
      <w:r w:rsidR="009B3C8E">
        <w:t>Discussion</w:t>
      </w:r>
      <w:r w:rsidR="00B24A09">
        <w:t xml:space="preserve"> </w:t>
      </w:r>
      <w:r w:rsidR="009B3C8E">
        <w:t xml:space="preserve">was held </w:t>
      </w:r>
      <w:r w:rsidR="00B24A09">
        <w:t>on l</w:t>
      </w:r>
      <w:r w:rsidR="00EC122B">
        <w:t xml:space="preserve">egislation introduced in last legislative session </w:t>
      </w:r>
      <w:r w:rsidR="00B24A09">
        <w:t>regarding social workers</w:t>
      </w:r>
      <w:r w:rsidR="009B3C8E">
        <w:t>, which</w:t>
      </w:r>
      <w:r w:rsidR="00B24A09">
        <w:t xml:space="preserve"> did not </w:t>
      </w:r>
      <w:r w:rsidR="009B3C8E">
        <w:t xml:space="preserve">pass. </w:t>
      </w:r>
    </w:p>
    <w:p w14:paraId="752122BD" w14:textId="77777777" w:rsidR="00692CA0" w:rsidRDefault="00692CA0" w:rsidP="00315195">
      <w:pPr>
        <w:spacing w:after="0"/>
      </w:pPr>
    </w:p>
    <w:p w14:paraId="6458449A" w14:textId="14A2D245" w:rsidR="00692CA0" w:rsidRDefault="00692CA0" w:rsidP="00315195">
      <w:pPr>
        <w:spacing w:after="0"/>
      </w:pPr>
      <w:r>
        <w:t xml:space="preserve">The Committee </w:t>
      </w:r>
      <w:r w:rsidR="00F504DA">
        <w:t>will continue to m</w:t>
      </w:r>
      <w:r>
        <w:t xml:space="preserve">eet over the next several months to revisit the </w:t>
      </w:r>
      <w:r w:rsidR="00F504DA">
        <w:t xml:space="preserve">concept of a </w:t>
      </w:r>
      <w:r>
        <w:t xml:space="preserve">prescription fee guide.  </w:t>
      </w:r>
      <w:r w:rsidR="00CD1B39">
        <w:t>The following information was shared</w:t>
      </w:r>
      <w:r w:rsidR="00F504DA">
        <w:t>:</w:t>
      </w:r>
      <w:r w:rsidR="00CD1B39">
        <w:t xml:space="preserve"> Proposed Action on Regulations Pharmacy Fee Schedule, Optum-pharmacy-resource-guide, and National Drug Inventory.  </w:t>
      </w:r>
      <w:r>
        <w:t>Chairwoman Quinn</w:t>
      </w:r>
      <w:r w:rsidR="00CD1B39">
        <w:t xml:space="preserve"> to reach out to the subcommittees for workers</w:t>
      </w:r>
      <w:r w:rsidR="00842914">
        <w:t>’</w:t>
      </w:r>
      <w:r w:rsidR="00CD1B39">
        <w:t xml:space="preserve"> compensation in Annapolis.</w:t>
      </w:r>
    </w:p>
    <w:p w14:paraId="2BCD6BDB" w14:textId="77777777" w:rsidR="00CD1B39" w:rsidRDefault="00CD1B39" w:rsidP="00315195">
      <w:pPr>
        <w:spacing w:after="0"/>
      </w:pPr>
    </w:p>
    <w:p w14:paraId="2EF41BCC" w14:textId="4BB19FDF" w:rsidR="001841D9" w:rsidRDefault="001841D9" w:rsidP="00315195">
      <w:pPr>
        <w:spacing w:after="0"/>
      </w:pPr>
      <w:r>
        <w:t>The MFG Committee usually meets once every two years</w:t>
      </w:r>
      <w:r w:rsidR="00842914">
        <w:t xml:space="preserve">. However, </w:t>
      </w:r>
      <w:r w:rsidR="00F119D3">
        <w:t xml:space="preserve">with the substantial discussion needed </w:t>
      </w:r>
      <w:r w:rsidR="00944CDA">
        <w:t xml:space="preserve">to explore a </w:t>
      </w:r>
      <w:r>
        <w:t>prescription fee</w:t>
      </w:r>
      <w:r w:rsidR="00BF627D">
        <w:t xml:space="preserve"> guide</w:t>
      </w:r>
      <w:r w:rsidR="00944CDA">
        <w:t xml:space="preserve">, and due to its controversial nature, the Committee will </w:t>
      </w:r>
      <w:r>
        <w:t>meet virtually on September 21, 2023, at 12pm.</w:t>
      </w:r>
      <w:r w:rsidR="00E31CE4">
        <w:t xml:space="preserve"> If possible, it is the Committee’s intention to also meet virtually on 10/26 at noon</w:t>
      </w:r>
      <w:r w:rsidR="00990005">
        <w:t>.</w:t>
      </w:r>
    </w:p>
    <w:p w14:paraId="7D66FACA" w14:textId="77777777" w:rsidR="001841D9" w:rsidRDefault="001841D9" w:rsidP="00315195">
      <w:pPr>
        <w:spacing w:after="0"/>
      </w:pPr>
    </w:p>
    <w:p w14:paraId="691B2083" w14:textId="200DAF19" w:rsidR="001841D9" w:rsidRPr="004A19A1" w:rsidRDefault="001841D9" w:rsidP="00315195">
      <w:pPr>
        <w:spacing w:after="0"/>
        <w:rPr>
          <w:b/>
          <w:bCs/>
        </w:rPr>
      </w:pPr>
      <w:r w:rsidRPr="004A19A1">
        <w:rPr>
          <w:b/>
          <w:bCs/>
        </w:rPr>
        <w:t>ADJOURNMENT:</w:t>
      </w:r>
    </w:p>
    <w:p w14:paraId="1E079C49" w14:textId="14C0ACF6" w:rsidR="001841D9" w:rsidRDefault="0031364D" w:rsidP="00315195">
      <w:pPr>
        <w:spacing w:after="0"/>
      </w:pPr>
      <w:r>
        <w:t>The meeting was adjourned at 12:45 pm on motion by Dr. Jerome Reichmister and second by Dr. Charles Thorne.</w:t>
      </w:r>
    </w:p>
    <w:p w14:paraId="476B8704" w14:textId="77777777" w:rsidR="0031364D" w:rsidRDefault="0031364D" w:rsidP="00315195">
      <w:pPr>
        <w:spacing w:after="0"/>
      </w:pPr>
    </w:p>
    <w:p w14:paraId="1BAF25BC" w14:textId="77777777" w:rsidR="0031364D" w:rsidRDefault="0031364D" w:rsidP="00315195">
      <w:pPr>
        <w:spacing w:after="0"/>
      </w:pPr>
    </w:p>
    <w:p w14:paraId="2FADA7B6" w14:textId="3195A931" w:rsidR="0031364D" w:rsidRDefault="0031364D" w:rsidP="00315195">
      <w:pPr>
        <w:spacing w:after="0"/>
      </w:pPr>
      <w:r>
        <w:t>Minutes submitted by:</w:t>
      </w:r>
    </w:p>
    <w:p w14:paraId="1258C499" w14:textId="77777777" w:rsidR="0031364D" w:rsidRDefault="0031364D" w:rsidP="00315195">
      <w:pPr>
        <w:spacing w:after="0"/>
      </w:pPr>
    </w:p>
    <w:p w14:paraId="6CBCB896" w14:textId="77777777" w:rsidR="0031364D" w:rsidRDefault="0031364D" w:rsidP="00315195">
      <w:pPr>
        <w:spacing w:after="0"/>
      </w:pPr>
    </w:p>
    <w:p w14:paraId="337C72D5" w14:textId="5B4D9820" w:rsidR="0031364D" w:rsidRDefault="0031364D" w:rsidP="00315195">
      <w:pPr>
        <w:spacing w:after="0"/>
      </w:pPr>
      <w:r>
        <w:t>_________________________</w:t>
      </w:r>
    </w:p>
    <w:p w14:paraId="7140C35B" w14:textId="1DA7ED73" w:rsidR="0031364D" w:rsidRDefault="0031364D" w:rsidP="00315195">
      <w:pPr>
        <w:spacing w:after="0"/>
      </w:pPr>
      <w:r>
        <w:t>Janet Vanderpuije</w:t>
      </w:r>
    </w:p>
    <w:p w14:paraId="7D3F6BE7" w14:textId="77777777" w:rsidR="0031364D" w:rsidRDefault="0031364D" w:rsidP="00315195">
      <w:pPr>
        <w:spacing w:after="0"/>
      </w:pPr>
    </w:p>
    <w:p w14:paraId="07EFBECB" w14:textId="77777777" w:rsidR="0031364D" w:rsidRDefault="0031364D" w:rsidP="00315195">
      <w:pPr>
        <w:spacing w:after="0"/>
      </w:pPr>
    </w:p>
    <w:p w14:paraId="5B57BED6" w14:textId="77777777" w:rsidR="0031364D" w:rsidRDefault="0031364D" w:rsidP="00315195">
      <w:pPr>
        <w:spacing w:after="0"/>
      </w:pPr>
    </w:p>
    <w:p w14:paraId="69523256" w14:textId="2F35C5F0" w:rsidR="0031364D" w:rsidRDefault="0031364D" w:rsidP="00315195">
      <w:pPr>
        <w:spacing w:after="0"/>
      </w:pPr>
      <w:r>
        <w:t>Minutes approved by:</w:t>
      </w:r>
    </w:p>
    <w:p w14:paraId="793C1AED" w14:textId="77777777" w:rsidR="0031364D" w:rsidRDefault="0031364D" w:rsidP="00315195">
      <w:pPr>
        <w:spacing w:after="0"/>
      </w:pPr>
    </w:p>
    <w:p w14:paraId="382C538E" w14:textId="77777777" w:rsidR="0031364D" w:rsidRDefault="0031364D" w:rsidP="00315195">
      <w:pPr>
        <w:spacing w:after="0"/>
      </w:pPr>
    </w:p>
    <w:p w14:paraId="261A097B" w14:textId="38B48B96" w:rsidR="0031364D" w:rsidRDefault="0031364D" w:rsidP="00315195">
      <w:pPr>
        <w:spacing w:after="0"/>
      </w:pPr>
      <w:r>
        <w:t>___________________________</w:t>
      </w:r>
    </w:p>
    <w:p w14:paraId="5823171D" w14:textId="7AFDD043" w:rsidR="00315195" w:rsidRDefault="0031364D" w:rsidP="00315195">
      <w:pPr>
        <w:spacing w:after="0"/>
      </w:pPr>
      <w:r>
        <w:t>Commissioner Allan H. Kittleman</w:t>
      </w:r>
    </w:p>
    <w:p w14:paraId="13D7DFCF" w14:textId="16CA5186" w:rsidR="008C3835" w:rsidRDefault="001415FC" w:rsidP="0071012E">
      <w:r>
        <w:t xml:space="preserve"> </w:t>
      </w:r>
    </w:p>
    <w:sectPr w:rsidR="008C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2E"/>
    <w:rsid w:val="00087F95"/>
    <w:rsid w:val="000B5670"/>
    <w:rsid w:val="001415FC"/>
    <w:rsid w:val="001841D9"/>
    <w:rsid w:val="001C0006"/>
    <w:rsid w:val="00240365"/>
    <w:rsid w:val="0031364D"/>
    <w:rsid w:val="00315195"/>
    <w:rsid w:val="0045339D"/>
    <w:rsid w:val="004A19A1"/>
    <w:rsid w:val="00557186"/>
    <w:rsid w:val="00692CA0"/>
    <w:rsid w:val="00694764"/>
    <w:rsid w:val="0071012E"/>
    <w:rsid w:val="00772E2D"/>
    <w:rsid w:val="00842914"/>
    <w:rsid w:val="008C3835"/>
    <w:rsid w:val="008C5B68"/>
    <w:rsid w:val="00944CDA"/>
    <w:rsid w:val="00990005"/>
    <w:rsid w:val="009B3C8E"/>
    <w:rsid w:val="00A2484F"/>
    <w:rsid w:val="00AD3B5B"/>
    <w:rsid w:val="00B11D96"/>
    <w:rsid w:val="00B24A09"/>
    <w:rsid w:val="00B25464"/>
    <w:rsid w:val="00BF627D"/>
    <w:rsid w:val="00CD1B39"/>
    <w:rsid w:val="00CF6592"/>
    <w:rsid w:val="00D22AD1"/>
    <w:rsid w:val="00E31CE4"/>
    <w:rsid w:val="00E44B85"/>
    <w:rsid w:val="00EA0230"/>
    <w:rsid w:val="00EC122B"/>
    <w:rsid w:val="00ED037B"/>
    <w:rsid w:val="00F119D3"/>
    <w:rsid w:val="00F2161D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CC49"/>
  <w15:chartTrackingRefBased/>
  <w15:docId w15:val="{2EDF12A3-718C-4179-9D00-F79A25ED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Vanderpuije</dc:creator>
  <cp:keywords/>
  <dc:description/>
  <cp:lastModifiedBy>Janet Vanderpuije</cp:lastModifiedBy>
  <cp:revision>2</cp:revision>
  <dcterms:created xsi:type="dcterms:W3CDTF">2023-08-21T16:18:00Z</dcterms:created>
  <dcterms:modified xsi:type="dcterms:W3CDTF">2023-08-21T16:18:00Z</dcterms:modified>
</cp:coreProperties>
</file>